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3556" w14:textId="77777777" w:rsidR="003E36DB" w:rsidRDefault="003E36DB" w:rsidP="00F6326E">
      <w:pPr>
        <w:jc w:val="both"/>
        <w:rPr>
          <w:b/>
          <w:color w:val="1F4E79"/>
          <w:lang w:val="es-MX"/>
        </w:rPr>
      </w:pPr>
    </w:p>
    <w:p w14:paraId="7FD5FAF8" w14:textId="77777777" w:rsidR="003E36DB" w:rsidRDefault="003E36DB" w:rsidP="00F6326E">
      <w:pPr>
        <w:jc w:val="both"/>
        <w:rPr>
          <w:b/>
          <w:color w:val="1F4E79"/>
          <w:lang w:val="es-MX"/>
        </w:rPr>
      </w:pPr>
    </w:p>
    <w:p w14:paraId="7BBDB8A6" w14:textId="4F3949E1" w:rsidR="003E36DB" w:rsidRPr="003E36DB" w:rsidRDefault="003E36DB" w:rsidP="003E36DB">
      <w:pPr>
        <w:jc w:val="center"/>
        <w:rPr>
          <w:b/>
          <w:color w:val="8064A2" w:themeColor="accent4"/>
          <w:sz w:val="56"/>
          <w:szCs w:val="56"/>
          <w:lang w:val="es-MX"/>
          <w14:textOutline w14:w="0" w14:cap="flat" w14:cmpd="sng" w14:algn="ctr">
            <w14:noFill/>
            <w14:prstDash w14:val="solid"/>
            <w14:round/>
          </w14:textOutline>
          <w14:props3d w14:extrusionH="57150" w14:contourW="0" w14:prstMaterial="softEdge">
            <w14:bevelT w14:w="25400" w14:h="38100" w14:prst="circle"/>
          </w14:props3d>
        </w:rPr>
      </w:pPr>
      <w:r w:rsidRPr="003E36DB">
        <w:rPr>
          <w:b/>
          <w:color w:val="8064A2" w:themeColor="accent4"/>
          <w:sz w:val="56"/>
          <w:szCs w:val="56"/>
          <w:lang w:val="es-MX"/>
          <w14:textOutline w14:w="0" w14:cap="flat" w14:cmpd="sng" w14:algn="ctr">
            <w14:noFill/>
            <w14:prstDash w14:val="solid"/>
            <w14:round/>
          </w14:textOutline>
          <w14:props3d w14:extrusionH="57150" w14:contourW="0" w14:prstMaterial="softEdge">
            <w14:bevelT w14:w="25400" w14:h="38100" w14:prst="circle"/>
          </w14:props3d>
        </w:rPr>
        <w:t>BOGOTÁ – MEDELLÍN</w:t>
      </w:r>
      <w:r>
        <w:rPr>
          <w:b/>
          <w:color w:val="8064A2" w:themeColor="accent4"/>
          <w:sz w:val="56"/>
          <w:szCs w:val="56"/>
          <w:lang w:val="es-MX"/>
          <w14:textOutline w14:w="0" w14:cap="flat" w14:cmpd="sng" w14:algn="ctr">
            <w14:noFill/>
            <w14:prstDash w14:val="solid"/>
            <w14:round/>
          </w14:textOutline>
          <w14:props3d w14:extrusionH="57150" w14:contourW="0" w14:prstMaterial="softEdge">
            <w14:bevelT w14:w="25400" w14:h="38100" w14:prst="circle"/>
          </w14:props3d>
        </w:rPr>
        <w:t xml:space="preserve"> -</w:t>
      </w:r>
      <w:r w:rsidRPr="003E36DB">
        <w:rPr>
          <w:b/>
          <w:color w:val="8064A2" w:themeColor="accent4"/>
          <w:sz w:val="56"/>
          <w:szCs w:val="56"/>
          <w:lang w:val="es-MX"/>
          <w14:textOutline w14:w="0" w14:cap="flat" w14:cmpd="sng" w14:algn="ctr">
            <w14:noFill/>
            <w14:prstDash w14:val="solid"/>
            <w14:round/>
          </w14:textOutline>
          <w14:props3d w14:extrusionH="57150" w14:contourW="0" w14:prstMaterial="softEdge">
            <w14:bevelT w14:w="25400" w14:h="38100" w14:prst="circle"/>
          </w14:props3d>
        </w:rPr>
        <w:t xml:space="preserve"> CARTAGENA</w:t>
      </w:r>
    </w:p>
    <w:p w14:paraId="3B9D6B7F" w14:textId="77777777" w:rsidR="003E36DB" w:rsidRPr="003E36DB" w:rsidRDefault="003E36DB" w:rsidP="003E36DB">
      <w:pPr>
        <w:jc w:val="both"/>
        <w:rPr>
          <w:b/>
          <w:color w:val="1F4E79"/>
          <w:lang w:val="es-MX"/>
        </w:rPr>
      </w:pPr>
    </w:p>
    <w:p w14:paraId="0408316B" w14:textId="77777777" w:rsidR="003E36DB" w:rsidRDefault="003E36DB" w:rsidP="003E36DB">
      <w:pPr>
        <w:jc w:val="both"/>
        <w:rPr>
          <w:b/>
          <w:bCs/>
          <w:color w:val="1F4E79"/>
          <w:lang w:val="es-MX"/>
        </w:rPr>
      </w:pPr>
    </w:p>
    <w:p w14:paraId="2131B18B" w14:textId="5D4A3CB7" w:rsidR="003E36DB" w:rsidRPr="003E36DB" w:rsidRDefault="003E36DB" w:rsidP="003E36DB">
      <w:pPr>
        <w:jc w:val="both"/>
        <w:rPr>
          <w:b/>
          <w:color w:val="1F4E79"/>
          <w:lang w:val="es-MX"/>
        </w:rPr>
      </w:pPr>
      <w:r w:rsidRPr="003E36DB">
        <w:rPr>
          <w:b/>
          <w:bCs/>
          <w:color w:val="1F4E79"/>
          <w:lang w:val="es-MX"/>
        </w:rPr>
        <w:t xml:space="preserve">Día 1. Llegada a Bogotá </w:t>
      </w:r>
    </w:p>
    <w:p w14:paraId="0A74E323" w14:textId="77777777" w:rsidR="003E36DB" w:rsidRPr="003E36DB" w:rsidRDefault="003E36DB" w:rsidP="003E36DB">
      <w:pPr>
        <w:jc w:val="both"/>
        <w:rPr>
          <w:bCs/>
          <w:lang w:val="es-MX"/>
        </w:rPr>
      </w:pPr>
      <w:r w:rsidRPr="003E36DB">
        <w:rPr>
          <w:bCs/>
          <w:lang w:val="es-MX"/>
        </w:rPr>
        <w:t xml:space="preserve">Recepción y traslado desde el Aeropuerto Internacional El Dorado (BOG) al hotel elegido. Check – In y alojamiento. </w:t>
      </w:r>
    </w:p>
    <w:p w14:paraId="1363E143" w14:textId="77777777" w:rsidR="003E36DB" w:rsidRDefault="003E36DB" w:rsidP="003E36DB">
      <w:pPr>
        <w:jc w:val="both"/>
        <w:rPr>
          <w:b/>
          <w:bCs/>
          <w:color w:val="1F4E79"/>
          <w:lang w:val="es-MX"/>
        </w:rPr>
      </w:pPr>
    </w:p>
    <w:p w14:paraId="413A6DB0" w14:textId="0C3975AB" w:rsidR="003E36DB" w:rsidRPr="003E36DB" w:rsidRDefault="003E36DB" w:rsidP="003E36DB">
      <w:pPr>
        <w:jc w:val="both"/>
        <w:rPr>
          <w:b/>
          <w:color w:val="1F4E79"/>
          <w:lang w:val="es-MX"/>
        </w:rPr>
      </w:pPr>
      <w:r w:rsidRPr="003E36DB">
        <w:rPr>
          <w:b/>
          <w:bCs/>
          <w:color w:val="1F4E79"/>
          <w:lang w:val="es-MX"/>
        </w:rPr>
        <w:t xml:space="preserve">Día 2. Bogotá </w:t>
      </w:r>
    </w:p>
    <w:p w14:paraId="798EC6B6" w14:textId="77777777" w:rsidR="003E36DB" w:rsidRPr="003E36DB" w:rsidRDefault="003E36DB" w:rsidP="003E36DB">
      <w:pPr>
        <w:jc w:val="both"/>
        <w:rPr>
          <w:bCs/>
          <w:lang w:val="es-MX"/>
        </w:rPr>
      </w:pPr>
      <w:r w:rsidRPr="003E36DB">
        <w:rPr>
          <w:bCs/>
          <w:lang w:val="es-MX"/>
        </w:rPr>
        <w:t xml:space="preserve">Desayuno. Tour de Ciudad por Bogotá + Monserrate + Entrada a Museos. </w:t>
      </w:r>
    </w:p>
    <w:p w14:paraId="756A22C9" w14:textId="77777777" w:rsidR="003E36DB" w:rsidRPr="003E36DB" w:rsidRDefault="003E36DB" w:rsidP="003E36DB">
      <w:pPr>
        <w:jc w:val="both"/>
        <w:rPr>
          <w:bCs/>
          <w:lang w:val="es-MX"/>
        </w:rPr>
      </w:pPr>
      <w:r w:rsidRPr="003E36DB">
        <w:rPr>
          <w:bCs/>
          <w:lang w:val="es-MX"/>
        </w:rPr>
        <w:t xml:space="preserve">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w:t>
      </w:r>
    </w:p>
    <w:p w14:paraId="03C55DCD" w14:textId="77777777" w:rsidR="003E36DB" w:rsidRPr="003E36DB" w:rsidRDefault="003E36DB" w:rsidP="003E36DB">
      <w:pPr>
        <w:jc w:val="both"/>
        <w:rPr>
          <w:bCs/>
          <w:lang w:val="es-MX"/>
        </w:rPr>
      </w:pPr>
      <w:r w:rsidRPr="003E36DB">
        <w:rPr>
          <w:bCs/>
          <w:lang w:val="es-MX"/>
        </w:rPr>
        <w:t xml:space="preserve">Incluye: Transporte en vehículo climatizado, guía profesional, ingreso al Museo del Oro, ticket de Monserrate y tarjeta de asistencia médica. </w:t>
      </w:r>
    </w:p>
    <w:p w14:paraId="2ACE5587" w14:textId="77777777" w:rsidR="003E36DB" w:rsidRDefault="003E36DB" w:rsidP="003E36DB">
      <w:pPr>
        <w:jc w:val="both"/>
        <w:rPr>
          <w:b/>
          <w:bCs/>
          <w:color w:val="1F4E79"/>
          <w:lang w:val="es-MX"/>
        </w:rPr>
      </w:pPr>
    </w:p>
    <w:p w14:paraId="45AC40C9" w14:textId="79C58D65" w:rsidR="003E36DB" w:rsidRPr="003E36DB" w:rsidRDefault="003E36DB" w:rsidP="003E36DB">
      <w:pPr>
        <w:jc w:val="both"/>
        <w:rPr>
          <w:b/>
          <w:color w:val="1F4E79"/>
          <w:lang w:val="es-MX"/>
        </w:rPr>
      </w:pPr>
      <w:r w:rsidRPr="003E36DB">
        <w:rPr>
          <w:b/>
          <w:bCs/>
          <w:color w:val="1F4E79"/>
          <w:lang w:val="es-MX"/>
        </w:rPr>
        <w:t>Día 3</w:t>
      </w:r>
      <w:r w:rsidRPr="003E36DB">
        <w:rPr>
          <w:b/>
          <w:color w:val="1F4E79"/>
          <w:lang w:val="es-MX"/>
        </w:rPr>
        <w:t xml:space="preserve">. </w:t>
      </w:r>
      <w:r w:rsidRPr="003E36DB">
        <w:rPr>
          <w:b/>
          <w:bCs/>
          <w:color w:val="1F4E79"/>
          <w:lang w:val="es-MX"/>
        </w:rPr>
        <w:t xml:space="preserve">Bogotá – Medellín </w:t>
      </w:r>
    </w:p>
    <w:p w14:paraId="7C3E4B83" w14:textId="77777777" w:rsidR="003E36DB" w:rsidRPr="003E36DB" w:rsidRDefault="003E36DB" w:rsidP="003E36DB">
      <w:pPr>
        <w:jc w:val="both"/>
        <w:rPr>
          <w:bCs/>
          <w:lang w:val="es-MX"/>
        </w:rPr>
      </w:pPr>
      <w:r w:rsidRPr="003E36DB">
        <w:rPr>
          <w:bCs/>
          <w:lang w:val="es-MX"/>
        </w:rPr>
        <w:t xml:space="preserve">Desayuno. Recogida y traslado al aeropuerto Internacional El Dorado (BOG) para tomar vuelo con destino a Cartagena - Recepción y traslado desde el Aeropuerto José María Córdova (MDE) al hotel elegido. Check -In y alojamiento. </w:t>
      </w:r>
    </w:p>
    <w:p w14:paraId="37325BB6" w14:textId="77777777" w:rsidR="003E36DB" w:rsidRDefault="003E36DB" w:rsidP="003E36DB">
      <w:pPr>
        <w:jc w:val="both"/>
        <w:rPr>
          <w:b/>
          <w:bCs/>
          <w:color w:val="1F4E79"/>
          <w:lang w:val="es-MX"/>
        </w:rPr>
      </w:pPr>
    </w:p>
    <w:p w14:paraId="7CE3E163" w14:textId="48B3DD01" w:rsidR="003E36DB" w:rsidRPr="003E36DB" w:rsidRDefault="003E36DB" w:rsidP="003E36DB">
      <w:pPr>
        <w:jc w:val="both"/>
        <w:rPr>
          <w:b/>
          <w:color w:val="1F4E79"/>
          <w:lang w:val="es-MX"/>
        </w:rPr>
      </w:pPr>
      <w:r w:rsidRPr="003E36DB">
        <w:rPr>
          <w:b/>
          <w:bCs/>
          <w:color w:val="1F4E79"/>
          <w:lang w:val="es-MX"/>
        </w:rPr>
        <w:t xml:space="preserve">Día 4. Medellín. </w:t>
      </w:r>
    </w:p>
    <w:p w14:paraId="4D4A9C75" w14:textId="77777777" w:rsidR="003E36DB" w:rsidRPr="003E36DB" w:rsidRDefault="003E36DB" w:rsidP="003E36DB">
      <w:pPr>
        <w:jc w:val="both"/>
        <w:rPr>
          <w:bCs/>
          <w:lang w:val="es-MX"/>
        </w:rPr>
      </w:pPr>
      <w:r w:rsidRPr="003E36DB">
        <w:rPr>
          <w:bCs/>
          <w:lang w:val="es-MX"/>
        </w:rPr>
        <w:t xml:space="preserve">Desayuno. City tour Medellín. </w:t>
      </w:r>
    </w:p>
    <w:p w14:paraId="42611A55" w14:textId="77777777" w:rsidR="003E36DB" w:rsidRPr="003E36DB" w:rsidRDefault="003E36DB" w:rsidP="003E36DB">
      <w:pPr>
        <w:jc w:val="both"/>
        <w:rPr>
          <w:bCs/>
          <w:lang w:val="es-MX"/>
        </w:rPr>
      </w:pPr>
      <w:r w:rsidRPr="003E36DB">
        <w:rPr>
          <w:bCs/>
          <w:lang w:val="es-MX"/>
        </w:rPr>
        <w:t xml:space="preserve">Vive esta experiencia, en la mañana o en la tarde, a bordo de un bus turístico emblemático, acompañado de un guía durante todo el recorrido. Descubre los principales atractivos de la ciudad en un viaje panorámico con paradas estratégicas en sitios icónicos. </w:t>
      </w:r>
    </w:p>
    <w:p w14:paraId="223C02F3" w14:textId="77777777" w:rsidR="003E36DB" w:rsidRPr="003E36DB" w:rsidRDefault="003E36DB" w:rsidP="003E36DB">
      <w:pPr>
        <w:jc w:val="both"/>
        <w:rPr>
          <w:bCs/>
          <w:lang w:val="es-MX"/>
        </w:rPr>
      </w:pPr>
      <w:r w:rsidRPr="003E36DB">
        <w:rPr>
          <w:bCs/>
          <w:lang w:val="es-MX"/>
        </w:rPr>
        <w:t xml:space="preserve">En la mañana: Visita al Parque de los Pies Descalzos, Parque del Río y Pueblito Paisa. Continuando hacia el Parque de la Inflexión (con breve descenso) y el Centro Comercial Santafé. Durante este trayecto se ofrecerá la opción de realizar un descenso libre para almorzar y hacer compras, con posterior retorno al bus para continuar hacia la siguiente parada. </w:t>
      </w:r>
    </w:p>
    <w:p w14:paraId="63998747" w14:textId="77777777" w:rsidR="003E36DB" w:rsidRPr="003E36DB" w:rsidRDefault="003E36DB" w:rsidP="003E36DB">
      <w:pPr>
        <w:jc w:val="both"/>
        <w:rPr>
          <w:bCs/>
          <w:lang w:val="es-MX"/>
        </w:rPr>
      </w:pPr>
      <w:r w:rsidRPr="003E36DB">
        <w:rPr>
          <w:bCs/>
          <w:lang w:val="es-MX"/>
        </w:rPr>
        <w:t>En la tarde: Visita al Parque de los Pies Descalzos, Parque del Río</w:t>
      </w:r>
      <w:r w:rsidRPr="003E36DB">
        <w:rPr>
          <w:bCs/>
          <w:lang w:val="es-MX"/>
        </w:rPr>
        <w:t xml:space="preserve"> </w:t>
      </w:r>
    </w:p>
    <w:p w14:paraId="65679B39" w14:textId="77777777" w:rsidR="003E36DB" w:rsidRPr="003E36DB" w:rsidRDefault="003E36DB" w:rsidP="003E36DB">
      <w:pPr>
        <w:jc w:val="both"/>
        <w:rPr>
          <w:bCs/>
          <w:lang w:val="es-MX"/>
        </w:rPr>
      </w:pPr>
      <w:r w:rsidRPr="003E36DB">
        <w:rPr>
          <w:bCs/>
          <w:lang w:val="es-MX"/>
        </w:rPr>
        <w:t xml:space="preserve"> Pueblito Paisa. Continuando hacia el Parque de la Inflexión (con breve descenso).</w:t>
      </w:r>
    </w:p>
    <w:p w14:paraId="195138EC" w14:textId="21F5219F" w:rsidR="003E36DB" w:rsidRPr="003E36DB" w:rsidRDefault="003E36DB" w:rsidP="003E36DB">
      <w:pPr>
        <w:jc w:val="both"/>
        <w:rPr>
          <w:bCs/>
          <w:lang w:val="es-MX"/>
        </w:rPr>
      </w:pPr>
      <w:r w:rsidRPr="003E36DB">
        <w:rPr>
          <w:bCs/>
          <w:lang w:val="es-MX"/>
        </w:rPr>
        <w:t xml:space="preserve">El recorrido incluirá únicamente una vista panorámica del Centro Comercial Santafé, con la posibilidad de finalizar allí el tour alrededor de las 6:00 p.m. </w:t>
      </w:r>
    </w:p>
    <w:p w14:paraId="5C017965" w14:textId="77777777" w:rsidR="003E36DB" w:rsidRPr="003E36DB" w:rsidRDefault="003E36DB" w:rsidP="003E36DB">
      <w:pPr>
        <w:jc w:val="both"/>
        <w:rPr>
          <w:bCs/>
          <w:lang w:val="es-MX"/>
        </w:rPr>
      </w:pPr>
      <w:r w:rsidRPr="003E36DB">
        <w:rPr>
          <w:bCs/>
          <w:lang w:val="es-MX"/>
        </w:rPr>
        <w:t xml:space="preserve">Incluye: Transporte en bus turístico compartido, guía profesional, hidratación, degustación de dulce o bebida tradicional colombiana y tarjeta de asistencia médica. </w:t>
      </w:r>
    </w:p>
    <w:p w14:paraId="27D6ABB3" w14:textId="77777777" w:rsidR="003E36DB" w:rsidRDefault="003E36DB" w:rsidP="003E36DB">
      <w:pPr>
        <w:jc w:val="both"/>
        <w:rPr>
          <w:b/>
          <w:bCs/>
          <w:color w:val="1F4E79"/>
          <w:lang w:val="es-MX"/>
        </w:rPr>
      </w:pPr>
    </w:p>
    <w:p w14:paraId="3F9AF25B" w14:textId="541795B2" w:rsidR="003E36DB" w:rsidRPr="003E36DB" w:rsidRDefault="003E36DB" w:rsidP="003E36DB">
      <w:pPr>
        <w:jc w:val="both"/>
        <w:rPr>
          <w:b/>
          <w:color w:val="1F4E79"/>
          <w:lang w:val="es-MX"/>
        </w:rPr>
      </w:pPr>
      <w:r w:rsidRPr="003E36DB">
        <w:rPr>
          <w:b/>
          <w:bCs/>
          <w:color w:val="1F4E79"/>
          <w:lang w:val="es-MX"/>
        </w:rPr>
        <w:t xml:space="preserve">Día 5. Medellín – Cartagena </w:t>
      </w:r>
    </w:p>
    <w:p w14:paraId="36505EA8" w14:textId="77777777" w:rsidR="003E36DB" w:rsidRPr="003E36DB" w:rsidRDefault="003E36DB" w:rsidP="003E36DB">
      <w:pPr>
        <w:jc w:val="both"/>
        <w:rPr>
          <w:bCs/>
          <w:lang w:val="es-MX"/>
        </w:rPr>
      </w:pPr>
      <w:r w:rsidRPr="003E36DB">
        <w:rPr>
          <w:bCs/>
          <w:lang w:val="es-MX"/>
        </w:rPr>
        <w:t xml:space="preserve">Desayuno. Recogida y traslado al aeropuerto Internacional José María Córdova (MDE) para tomar vuelo con destino a Cartagena - Recepción y traslado desde el Aeropuerto Rafael Núñez (CTG) al hotel elegido. Check -In y alojamiento. </w:t>
      </w:r>
    </w:p>
    <w:p w14:paraId="34AE780A" w14:textId="77777777" w:rsidR="003E36DB" w:rsidRDefault="003E36DB" w:rsidP="003E36DB">
      <w:pPr>
        <w:jc w:val="both"/>
        <w:rPr>
          <w:b/>
          <w:bCs/>
          <w:color w:val="1F4E79"/>
          <w:lang w:val="es-MX"/>
        </w:rPr>
      </w:pPr>
    </w:p>
    <w:p w14:paraId="444C2574" w14:textId="7185CA4A" w:rsidR="003E36DB" w:rsidRPr="003E36DB" w:rsidRDefault="003E36DB" w:rsidP="003E36DB">
      <w:pPr>
        <w:jc w:val="both"/>
        <w:rPr>
          <w:b/>
          <w:color w:val="1F4E79"/>
          <w:lang w:val="es-MX"/>
        </w:rPr>
      </w:pPr>
      <w:r w:rsidRPr="003E36DB">
        <w:rPr>
          <w:b/>
          <w:bCs/>
          <w:color w:val="1F4E79"/>
          <w:lang w:val="es-MX"/>
        </w:rPr>
        <w:t xml:space="preserve">Día 6. Cartagena </w:t>
      </w:r>
    </w:p>
    <w:p w14:paraId="3845A57D" w14:textId="77777777" w:rsidR="003E36DB" w:rsidRPr="003E36DB" w:rsidRDefault="003E36DB" w:rsidP="003E36DB">
      <w:pPr>
        <w:jc w:val="both"/>
        <w:rPr>
          <w:bCs/>
          <w:lang w:val="es-MX"/>
        </w:rPr>
      </w:pPr>
      <w:r w:rsidRPr="003E36DB">
        <w:rPr>
          <w:bCs/>
          <w:lang w:val="es-MX"/>
        </w:rPr>
        <w:t xml:space="preserve">Desayuno. Tour de Ciudad Cartagena + Castillo de San Felipe. 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 </w:t>
      </w:r>
    </w:p>
    <w:p w14:paraId="62EA77C9" w14:textId="77777777" w:rsidR="003E36DB" w:rsidRPr="003E36DB" w:rsidRDefault="003E36DB" w:rsidP="003E36DB">
      <w:pPr>
        <w:jc w:val="both"/>
        <w:rPr>
          <w:bCs/>
          <w:lang w:val="es-MX"/>
        </w:rPr>
      </w:pPr>
      <w:r w:rsidRPr="003E36DB">
        <w:rPr>
          <w:bCs/>
          <w:lang w:val="es-MX"/>
        </w:rPr>
        <w:t xml:space="preserve">Incluye: Transporte en vehículo climatizado, guía profesional, entrada al Castillo de San Felipe y tarjeta de asistencia médica. </w:t>
      </w:r>
    </w:p>
    <w:p w14:paraId="3FC9F28D" w14:textId="77777777" w:rsidR="003E36DB" w:rsidRDefault="003E36DB" w:rsidP="003E36DB">
      <w:pPr>
        <w:jc w:val="both"/>
        <w:rPr>
          <w:b/>
          <w:bCs/>
          <w:color w:val="1F4E79"/>
          <w:lang w:val="es-MX"/>
        </w:rPr>
      </w:pPr>
    </w:p>
    <w:p w14:paraId="39BD8CB2" w14:textId="77777777" w:rsidR="003E36DB" w:rsidRDefault="003E36DB" w:rsidP="003E36DB">
      <w:pPr>
        <w:jc w:val="both"/>
        <w:rPr>
          <w:b/>
          <w:bCs/>
          <w:color w:val="1F4E79"/>
          <w:lang w:val="es-MX"/>
        </w:rPr>
      </w:pPr>
    </w:p>
    <w:p w14:paraId="10F07C24" w14:textId="77777777" w:rsidR="003E36DB" w:rsidRDefault="003E36DB" w:rsidP="003E36DB">
      <w:pPr>
        <w:jc w:val="both"/>
        <w:rPr>
          <w:b/>
          <w:bCs/>
          <w:color w:val="1F4E79"/>
          <w:lang w:val="es-MX"/>
        </w:rPr>
      </w:pPr>
    </w:p>
    <w:p w14:paraId="7E909703" w14:textId="77777777" w:rsidR="003E36DB" w:rsidRDefault="003E36DB" w:rsidP="003E36DB">
      <w:pPr>
        <w:jc w:val="both"/>
        <w:rPr>
          <w:b/>
          <w:bCs/>
          <w:color w:val="1F4E79"/>
          <w:lang w:val="es-MX"/>
        </w:rPr>
      </w:pPr>
    </w:p>
    <w:p w14:paraId="33458511" w14:textId="77777777" w:rsidR="003E36DB" w:rsidRDefault="003E36DB" w:rsidP="003E36DB">
      <w:pPr>
        <w:jc w:val="both"/>
        <w:rPr>
          <w:b/>
          <w:bCs/>
          <w:color w:val="1F4E79"/>
          <w:lang w:val="es-MX"/>
        </w:rPr>
      </w:pPr>
    </w:p>
    <w:p w14:paraId="077912AC" w14:textId="77777777" w:rsidR="003E36DB" w:rsidRDefault="003E36DB" w:rsidP="003E36DB">
      <w:pPr>
        <w:jc w:val="both"/>
        <w:rPr>
          <w:b/>
          <w:bCs/>
          <w:color w:val="1F4E79"/>
          <w:lang w:val="es-MX"/>
        </w:rPr>
      </w:pPr>
    </w:p>
    <w:p w14:paraId="58024FE1" w14:textId="0D0EAFC0" w:rsidR="003E36DB" w:rsidRPr="003E36DB" w:rsidRDefault="003E36DB" w:rsidP="003E36DB">
      <w:pPr>
        <w:jc w:val="both"/>
        <w:rPr>
          <w:b/>
          <w:color w:val="1F4E79"/>
          <w:lang w:val="es-MX"/>
        </w:rPr>
      </w:pPr>
      <w:r w:rsidRPr="003E36DB">
        <w:rPr>
          <w:b/>
          <w:bCs/>
          <w:color w:val="1F4E79"/>
          <w:lang w:val="es-MX"/>
        </w:rPr>
        <w:t xml:space="preserve">Día 7. Cartagena </w:t>
      </w:r>
    </w:p>
    <w:p w14:paraId="6BBF6039" w14:textId="77777777" w:rsidR="003E36DB" w:rsidRPr="003E36DB" w:rsidRDefault="003E36DB" w:rsidP="003E36DB">
      <w:pPr>
        <w:jc w:val="both"/>
        <w:rPr>
          <w:bCs/>
          <w:lang w:val="es-MX"/>
        </w:rPr>
      </w:pPr>
      <w:r w:rsidRPr="003E36DB">
        <w:rPr>
          <w:bCs/>
          <w:lang w:val="es-MX"/>
        </w:rPr>
        <w:t xml:space="preserve">Desayuno. Día libre para realizar actividades personales o tour opcional. </w:t>
      </w:r>
    </w:p>
    <w:p w14:paraId="5ED38B02" w14:textId="77777777" w:rsidR="003E36DB" w:rsidRDefault="003E36DB" w:rsidP="003E36DB">
      <w:pPr>
        <w:jc w:val="both"/>
        <w:rPr>
          <w:b/>
          <w:bCs/>
          <w:color w:val="1F4E79"/>
          <w:lang w:val="es-MX"/>
        </w:rPr>
      </w:pPr>
    </w:p>
    <w:p w14:paraId="27DB63B8" w14:textId="4ACE139F" w:rsidR="003E36DB" w:rsidRPr="003E36DB" w:rsidRDefault="003E36DB" w:rsidP="003E36DB">
      <w:pPr>
        <w:jc w:val="both"/>
        <w:rPr>
          <w:b/>
          <w:color w:val="1F4E79"/>
          <w:lang w:val="es-MX"/>
        </w:rPr>
      </w:pPr>
      <w:r w:rsidRPr="003E36DB">
        <w:rPr>
          <w:b/>
          <w:bCs/>
          <w:color w:val="1F4E79"/>
          <w:lang w:val="es-MX"/>
        </w:rPr>
        <w:t xml:space="preserve">Día 8. Cartagena – Ciudad de Origen </w:t>
      </w:r>
    </w:p>
    <w:p w14:paraId="402EF0E0" w14:textId="77777777" w:rsidR="003E36DB" w:rsidRPr="003E36DB" w:rsidRDefault="003E36DB" w:rsidP="003E36DB">
      <w:pPr>
        <w:jc w:val="both"/>
        <w:rPr>
          <w:bCs/>
          <w:lang w:val="es-MX"/>
        </w:rPr>
      </w:pPr>
      <w:r w:rsidRPr="003E36DB">
        <w:rPr>
          <w:bCs/>
          <w:lang w:val="es-MX"/>
        </w:rPr>
        <w:t>Desayuno. Recogida y traslado al aeropuerto Rafael Núñez (CTG) para tomar vuelo con destino a su ciudad de origen.</w:t>
      </w:r>
    </w:p>
    <w:p w14:paraId="79D30AAD" w14:textId="77777777" w:rsidR="003E36DB" w:rsidRDefault="003E36DB" w:rsidP="003E36DB">
      <w:pPr>
        <w:jc w:val="both"/>
        <w:rPr>
          <w:b/>
          <w:color w:val="1F4E79"/>
          <w:lang w:val="es-MX"/>
        </w:rPr>
      </w:pPr>
    </w:p>
    <w:p w14:paraId="2A5618D2" w14:textId="77777777" w:rsidR="003E36DB" w:rsidRDefault="003E36DB" w:rsidP="003E36DB">
      <w:pPr>
        <w:jc w:val="both"/>
        <w:rPr>
          <w:b/>
          <w:color w:val="1F4E79"/>
          <w:lang w:val="es-MX"/>
        </w:rPr>
      </w:pPr>
    </w:p>
    <w:p w14:paraId="3EE2BCA0" w14:textId="77777777" w:rsidR="003E36DB" w:rsidRDefault="003E36DB" w:rsidP="003E36DB">
      <w:pPr>
        <w:jc w:val="both"/>
        <w:rPr>
          <w:b/>
          <w:color w:val="1F4E79"/>
          <w:lang w:val="es-MX"/>
        </w:rPr>
      </w:pPr>
    </w:p>
    <w:p w14:paraId="7558E991" w14:textId="77777777" w:rsidR="003E36DB" w:rsidRPr="003E36DB" w:rsidRDefault="003E36DB" w:rsidP="003E36DB">
      <w:pPr>
        <w:jc w:val="both"/>
        <w:rPr>
          <w:b/>
          <w:color w:val="1F4E79"/>
          <w:lang w:val="es-MX"/>
        </w:rPr>
      </w:pPr>
      <w:r w:rsidRPr="003E36DB">
        <w:rPr>
          <w:b/>
          <w:bCs/>
          <w:color w:val="1F4E79"/>
          <w:lang w:val="es-MX"/>
        </w:rPr>
        <w:t xml:space="preserve">El plan incluye: </w:t>
      </w:r>
    </w:p>
    <w:p w14:paraId="6F055FCD" w14:textId="77777777" w:rsidR="003E36DB" w:rsidRPr="003E36DB" w:rsidRDefault="003E36DB" w:rsidP="003E36DB">
      <w:pPr>
        <w:numPr>
          <w:ilvl w:val="0"/>
          <w:numId w:val="3"/>
        </w:numPr>
        <w:jc w:val="both"/>
        <w:rPr>
          <w:bCs/>
          <w:lang w:val="es-MX"/>
        </w:rPr>
      </w:pPr>
      <w:r w:rsidRPr="003E36DB">
        <w:rPr>
          <w:bCs/>
          <w:lang w:val="es-MX"/>
        </w:rPr>
        <w:t xml:space="preserve">Traslado aeropuerto – hotel aeropuerto en servicio compartido. </w:t>
      </w:r>
    </w:p>
    <w:p w14:paraId="3C392CB1" w14:textId="77777777" w:rsidR="003E36DB" w:rsidRPr="003E36DB" w:rsidRDefault="003E36DB" w:rsidP="003E36DB">
      <w:pPr>
        <w:numPr>
          <w:ilvl w:val="0"/>
          <w:numId w:val="3"/>
        </w:numPr>
        <w:jc w:val="both"/>
        <w:rPr>
          <w:bCs/>
          <w:lang w:val="es-MX"/>
        </w:rPr>
      </w:pPr>
      <w:r w:rsidRPr="003E36DB">
        <w:rPr>
          <w:bCs/>
          <w:lang w:val="es-MX"/>
        </w:rPr>
        <w:t xml:space="preserve">2 noches en Bogotá, 2 en Medellín y 3 en Cartagena en hotel con plan alimenticio según elección. </w:t>
      </w:r>
    </w:p>
    <w:p w14:paraId="78744775" w14:textId="77777777" w:rsidR="003E36DB" w:rsidRPr="003E36DB" w:rsidRDefault="003E36DB" w:rsidP="003E36DB">
      <w:pPr>
        <w:numPr>
          <w:ilvl w:val="0"/>
          <w:numId w:val="3"/>
        </w:numPr>
        <w:jc w:val="both"/>
        <w:rPr>
          <w:bCs/>
          <w:lang w:val="es-MX"/>
        </w:rPr>
      </w:pPr>
      <w:r w:rsidRPr="003E36DB">
        <w:rPr>
          <w:bCs/>
          <w:lang w:val="es-MX"/>
        </w:rPr>
        <w:t xml:space="preserve">Excursiones descritas en compartido con guía profesional en español. </w:t>
      </w:r>
    </w:p>
    <w:p w14:paraId="1FE64672" w14:textId="77777777" w:rsidR="003E36DB" w:rsidRPr="003E36DB" w:rsidRDefault="003E36DB" w:rsidP="003E36DB">
      <w:pPr>
        <w:numPr>
          <w:ilvl w:val="0"/>
          <w:numId w:val="3"/>
        </w:numPr>
        <w:jc w:val="both"/>
        <w:rPr>
          <w:bCs/>
          <w:lang w:val="es-MX"/>
        </w:rPr>
      </w:pPr>
      <w:r w:rsidRPr="003E36DB">
        <w:rPr>
          <w:bCs/>
          <w:lang w:val="es-MX"/>
        </w:rPr>
        <w:t xml:space="preserve">Entrada a los sitios especificados. </w:t>
      </w:r>
    </w:p>
    <w:p w14:paraId="6853DC6A" w14:textId="77777777" w:rsidR="003E36DB" w:rsidRDefault="003E36DB" w:rsidP="003E36DB">
      <w:pPr>
        <w:jc w:val="both"/>
        <w:rPr>
          <w:b/>
          <w:color w:val="1F4E79"/>
          <w:lang w:val="es-MX"/>
        </w:rPr>
      </w:pPr>
    </w:p>
    <w:p w14:paraId="6293AC44" w14:textId="77777777" w:rsidR="003E36DB" w:rsidRPr="003E36DB" w:rsidRDefault="003E36DB" w:rsidP="003E36DB">
      <w:pPr>
        <w:jc w:val="both"/>
        <w:rPr>
          <w:b/>
          <w:color w:val="1F4E79"/>
          <w:lang w:val="es-MX"/>
        </w:rPr>
      </w:pPr>
      <w:r w:rsidRPr="003E36DB">
        <w:rPr>
          <w:b/>
          <w:bCs/>
          <w:color w:val="1F4E79"/>
          <w:lang w:val="es-MX"/>
        </w:rPr>
        <w:t xml:space="preserve">No incluye: </w:t>
      </w:r>
    </w:p>
    <w:p w14:paraId="5644A93C" w14:textId="77777777" w:rsidR="003E36DB" w:rsidRPr="003E36DB" w:rsidRDefault="003E36DB" w:rsidP="003E36DB">
      <w:pPr>
        <w:numPr>
          <w:ilvl w:val="0"/>
          <w:numId w:val="4"/>
        </w:numPr>
        <w:jc w:val="both"/>
        <w:rPr>
          <w:bCs/>
          <w:lang w:val="es-MX"/>
        </w:rPr>
      </w:pPr>
      <w:r w:rsidRPr="003E36DB">
        <w:rPr>
          <w:bCs/>
          <w:lang w:val="es-MX"/>
        </w:rPr>
        <w:t xml:space="preserve">Tiquetes aéreos. </w:t>
      </w:r>
    </w:p>
    <w:p w14:paraId="231D384B" w14:textId="77777777" w:rsidR="003E36DB" w:rsidRPr="003E36DB" w:rsidRDefault="003E36DB" w:rsidP="003E36DB">
      <w:pPr>
        <w:numPr>
          <w:ilvl w:val="0"/>
          <w:numId w:val="4"/>
        </w:numPr>
        <w:jc w:val="both"/>
        <w:rPr>
          <w:bCs/>
          <w:lang w:val="es-MX"/>
        </w:rPr>
      </w:pPr>
      <w:r w:rsidRPr="003E36DB">
        <w:rPr>
          <w:bCs/>
          <w:lang w:val="es-MX"/>
        </w:rPr>
        <w:t xml:space="preserve">Tours opcionales sugeridos. </w:t>
      </w:r>
    </w:p>
    <w:p w14:paraId="33055264" w14:textId="77777777" w:rsidR="003E36DB" w:rsidRPr="003E36DB" w:rsidRDefault="003E36DB" w:rsidP="003E36DB">
      <w:pPr>
        <w:numPr>
          <w:ilvl w:val="0"/>
          <w:numId w:val="4"/>
        </w:numPr>
        <w:jc w:val="both"/>
        <w:rPr>
          <w:bCs/>
          <w:lang w:val="es-MX"/>
        </w:rPr>
      </w:pPr>
      <w:r w:rsidRPr="003E36DB">
        <w:rPr>
          <w:bCs/>
          <w:lang w:val="es-MX"/>
        </w:rPr>
        <w:t xml:space="preserve">Seguro hotelero (voluntario). </w:t>
      </w:r>
    </w:p>
    <w:p w14:paraId="6E368231" w14:textId="77777777" w:rsidR="003E36DB" w:rsidRPr="003E36DB" w:rsidRDefault="003E36DB" w:rsidP="003E36DB">
      <w:pPr>
        <w:numPr>
          <w:ilvl w:val="0"/>
          <w:numId w:val="4"/>
        </w:numPr>
        <w:jc w:val="both"/>
        <w:rPr>
          <w:bCs/>
          <w:lang w:val="es-MX"/>
        </w:rPr>
      </w:pPr>
      <w:r w:rsidRPr="003E36DB">
        <w:rPr>
          <w:bCs/>
          <w:lang w:val="es-MX"/>
        </w:rPr>
        <w:t xml:space="preserve">Iva de alojamiento (extranjeros/no residentes en Colombia son exentos) (ver más indicaciones en términos y condiciones). </w:t>
      </w:r>
    </w:p>
    <w:p w14:paraId="3C2D9706" w14:textId="77777777" w:rsidR="003E36DB" w:rsidRPr="003E36DB" w:rsidRDefault="003E36DB" w:rsidP="003E36DB">
      <w:pPr>
        <w:numPr>
          <w:ilvl w:val="0"/>
          <w:numId w:val="4"/>
        </w:numPr>
        <w:jc w:val="both"/>
        <w:rPr>
          <w:bCs/>
          <w:lang w:val="es-MX"/>
        </w:rPr>
      </w:pPr>
      <w:r w:rsidRPr="003E36DB">
        <w:rPr>
          <w:bCs/>
          <w:lang w:val="es-MX"/>
        </w:rPr>
        <w:t xml:space="preserve">Servicios y gastos no especificados </w:t>
      </w:r>
    </w:p>
    <w:p w14:paraId="3C079985" w14:textId="77777777" w:rsidR="003E36DB" w:rsidRPr="003E36DB" w:rsidRDefault="003E36DB" w:rsidP="003E36DB">
      <w:pPr>
        <w:jc w:val="both"/>
        <w:rPr>
          <w:b/>
          <w:color w:val="1F4E79"/>
          <w:lang w:val="es-MX"/>
        </w:rPr>
      </w:pPr>
    </w:p>
    <w:p w14:paraId="3F629A89" w14:textId="77777777" w:rsidR="003E36DB" w:rsidRDefault="003E36DB" w:rsidP="003E36DB">
      <w:pPr>
        <w:jc w:val="both"/>
        <w:rPr>
          <w:b/>
          <w:bCs/>
          <w:color w:val="1F4E79"/>
          <w:lang w:val="es-MX"/>
        </w:rPr>
      </w:pPr>
      <w:r w:rsidRPr="003E36DB">
        <w:rPr>
          <w:b/>
          <w:bCs/>
          <w:color w:val="1F4E79"/>
          <w:lang w:val="es-MX"/>
        </w:rPr>
        <w:t>Notas importantes:</w:t>
      </w:r>
    </w:p>
    <w:p w14:paraId="5F34EB73" w14:textId="77777777" w:rsidR="003E36DB" w:rsidRDefault="003E36DB" w:rsidP="003E36DB">
      <w:pPr>
        <w:jc w:val="both"/>
        <w:rPr>
          <w:b/>
          <w:bCs/>
          <w:color w:val="1F4E79"/>
          <w:lang w:val="es-MX"/>
        </w:rPr>
      </w:pPr>
    </w:p>
    <w:p w14:paraId="620F0680" w14:textId="44CF491E" w:rsidR="00132733" w:rsidRPr="00647C42" w:rsidRDefault="00582EE3" w:rsidP="003E36DB">
      <w:pPr>
        <w:jc w:val="both"/>
        <w:rPr>
          <w:lang w:val="es-MX"/>
        </w:rPr>
      </w:pPr>
      <w:r w:rsidRPr="00647C42">
        <w:rPr>
          <w:b/>
          <w:color w:val="1F4E79"/>
          <w:lang w:val="es-MX"/>
        </w:rPr>
        <w:br/>
      </w:r>
    </w:p>
    <w:p w14:paraId="7579367C" w14:textId="77777777" w:rsidR="00132733" w:rsidRPr="00647C42" w:rsidRDefault="00132733" w:rsidP="00132733">
      <w:pPr>
        <w:pStyle w:val="Default"/>
      </w:pPr>
    </w:p>
    <w:p w14:paraId="462C3905" w14:textId="77777777" w:rsidR="00132733" w:rsidRPr="00647C42" w:rsidRDefault="00132733" w:rsidP="00132733">
      <w:pPr>
        <w:jc w:val="both"/>
        <w:rPr>
          <w:lang w:val="es-MX"/>
        </w:rPr>
      </w:pPr>
    </w:p>
    <w:p w14:paraId="299445F7" w14:textId="77777777" w:rsidR="00132733" w:rsidRPr="00647C42" w:rsidRDefault="00132733" w:rsidP="00132733">
      <w:pPr>
        <w:jc w:val="both"/>
        <w:rPr>
          <w:lang w:val="es-MX"/>
        </w:rPr>
      </w:pPr>
    </w:p>
    <w:p w14:paraId="384CE3B5" w14:textId="77777777" w:rsidR="00132733" w:rsidRPr="00647C42" w:rsidRDefault="00132733" w:rsidP="00132733">
      <w:pPr>
        <w:jc w:val="both"/>
        <w:rPr>
          <w:lang w:val="es-MX"/>
        </w:rPr>
      </w:pPr>
    </w:p>
    <w:p w14:paraId="78C85B76" w14:textId="77777777" w:rsidR="00132733" w:rsidRPr="00647C42" w:rsidRDefault="00132733" w:rsidP="00132733">
      <w:pPr>
        <w:tabs>
          <w:tab w:val="left" w:pos="5700"/>
        </w:tabs>
        <w:jc w:val="both"/>
        <w:rPr>
          <w:lang w:val="es-MX"/>
        </w:rPr>
      </w:pPr>
      <w:r w:rsidRPr="00647C42">
        <w:rPr>
          <w:lang w:val="es-MX"/>
        </w:rPr>
        <w:tab/>
      </w:r>
    </w:p>
    <w:p w14:paraId="3969AD5C" w14:textId="77777777" w:rsidR="00132733" w:rsidRPr="00647C42" w:rsidRDefault="00132733" w:rsidP="00132733">
      <w:pPr>
        <w:jc w:val="both"/>
        <w:rPr>
          <w:lang w:val="es-MX"/>
        </w:rPr>
      </w:pPr>
    </w:p>
    <w:p w14:paraId="262C870D" w14:textId="77777777" w:rsidR="00132733" w:rsidRPr="00647C42" w:rsidRDefault="00132733" w:rsidP="00132733">
      <w:pPr>
        <w:jc w:val="both"/>
        <w:rPr>
          <w:lang w:val="es-MX"/>
        </w:rPr>
      </w:pPr>
    </w:p>
    <w:p w14:paraId="1545D564" w14:textId="77777777" w:rsidR="00647C42" w:rsidRPr="00647C42" w:rsidRDefault="00F6326E" w:rsidP="00BF530F">
      <w:pPr>
        <w:pStyle w:val="Default"/>
        <w:jc w:val="both"/>
      </w:pPr>
      <w:r w:rsidRPr="00647C42">
        <w:br/>
      </w:r>
      <w:r w:rsidRPr="00647C42">
        <w:br/>
      </w:r>
      <w:r w:rsidRPr="00647C42">
        <w:br/>
      </w:r>
      <w:r w:rsidRPr="00647C42">
        <w:br/>
      </w:r>
      <w:r w:rsidRPr="00647C42">
        <w:br/>
      </w:r>
    </w:p>
    <w:p w14:paraId="331824BC" w14:textId="5A8E6BA6" w:rsidR="004F66C0" w:rsidRPr="00647C42" w:rsidRDefault="00647C42" w:rsidP="00647C42">
      <w:pPr>
        <w:jc w:val="both"/>
        <w:rPr>
          <w:lang w:val="es-MX"/>
        </w:rPr>
      </w:pP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r w:rsidRPr="00647C42">
        <w:rPr>
          <w:lang w:val="es-MX"/>
        </w:rPr>
        <w:br/>
      </w:r>
    </w:p>
    <w:sectPr w:rsidR="004F66C0" w:rsidRPr="00647C42" w:rsidSect="00AB26E8">
      <w:headerReference w:type="default" r:id="rId8"/>
      <w:type w:val="continuous"/>
      <w:pgSz w:w="11910" w:h="16840"/>
      <w:pgMar w:top="709" w:right="995" w:bottom="28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CF06" w14:textId="77777777" w:rsidR="00BC57D0" w:rsidRDefault="00BC57D0" w:rsidP="00355863">
      <w:r>
        <w:separator/>
      </w:r>
    </w:p>
  </w:endnote>
  <w:endnote w:type="continuationSeparator" w:id="0">
    <w:p w14:paraId="16144D75" w14:textId="77777777" w:rsidR="00BC57D0" w:rsidRDefault="00BC57D0" w:rsidP="0035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D31A" w14:textId="77777777" w:rsidR="00BC57D0" w:rsidRDefault="00BC57D0" w:rsidP="00355863">
      <w:r>
        <w:separator/>
      </w:r>
    </w:p>
  </w:footnote>
  <w:footnote w:type="continuationSeparator" w:id="0">
    <w:p w14:paraId="6C8DE61B" w14:textId="77777777" w:rsidR="00BC57D0" w:rsidRDefault="00BC57D0" w:rsidP="00355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08E4" w14:textId="77777777" w:rsidR="00355863" w:rsidRDefault="00355863">
    <w:pPr>
      <w:pStyle w:val="Encabezado"/>
    </w:pPr>
    <w:r>
      <w:rPr>
        <w:noProof/>
        <w:sz w:val="17"/>
        <w:lang w:val="es-MX" w:eastAsia="es-MX"/>
      </w:rPr>
      <w:drawing>
        <wp:anchor distT="0" distB="0" distL="0" distR="0" simplePos="0" relativeHeight="251659264" behindDoc="0" locked="0" layoutInCell="1" allowOverlap="1" wp14:anchorId="6C15D7AE" wp14:editId="1D002281">
          <wp:simplePos x="0" y="0"/>
          <wp:positionH relativeFrom="page">
            <wp:posOffset>5938</wp:posOffset>
          </wp:positionH>
          <wp:positionV relativeFrom="page">
            <wp:posOffset>-267195</wp:posOffset>
          </wp:positionV>
          <wp:extent cx="7559647" cy="10972800"/>
          <wp:effectExtent l="0" t="0" r="381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68508" cy="1098566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E35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51A2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DBFA6FA"/>
    <w:multiLevelType w:val="hybridMultilevel"/>
    <w:tmpl w:val="9FDB5C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1622EF4"/>
    <w:multiLevelType w:val="hybridMultilevel"/>
    <w:tmpl w:val="0A2D6B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80350395">
    <w:abstractNumId w:val="2"/>
  </w:num>
  <w:num w:numId="2" w16cid:durableId="969702873">
    <w:abstractNumId w:val="3"/>
  </w:num>
  <w:num w:numId="3" w16cid:durableId="1334407244">
    <w:abstractNumId w:val="1"/>
  </w:num>
  <w:num w:numId="4" w16cid:durableId="57628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1C"/>
    <w:rsid w:val="00026DEE"/>
    <w:rsid w:val="000E207E"/>
    <w:rsid w:val="0010648D"/>
    <w:rsid w:val="00132733"/>
    <w:rsid w:val="001976B1"/>
    <w:rsid w:val="002128D2"/>
    <w:rsid w:val="00273802"/>
    <w:rsid w:val="00355863"/>
    <w:rsid w:val="003B1561"/>
    <w:rsid w:val="003E36DB"/>
    <w:rsid w:val="00434DD2"/>
    <w:rsid w:val="004C293D"/>
    <w:rsid w:val="004F66C0"/>
    <w:rsid w:val="00582EE3"/>
    <w:rsid w:val="005F5B62"/>
    <w:rsid w:val="005F78FD"/>
    <w:rsid w:val="00647C42"/>
    <w:rsid w:val="00650964"/>
    <w:rsid w:val="006E5573"/>
    <w:rsid w:val="00770916"/>
    <w:rsid w:val="007A239E"/>
    <w:rsid w:val="00885705"/>
    <w:rsid w:val="008B4D1B"/>
    <w:rsid w:val="00952CAE"/>
    <w:rsid w:val="00A12466"/>
    <w:rsid w:val="00A139CD"/>
    <w:rsid w:val="00AA4973"/>
    <w:rsid w:val="00AB26E8"/>
    <w:rsid w:val="00AE3350"/>
    <w:rsid w:val="00B1544A"/>
    <w:rsid w:val="00BA125E"/>
    <w:rsid w:val="00BC57D0"/>
    <w:rsid w:val="00BF530F"/>
    <w:rsid w:val="00C658D5"/>
    <w:rsid w:val="00C75B9B"/>
    <w:rsid w:val="00CB021C"/>
    <w:rsid w:val="00D3524A"/>
    <w:rsid w:val="00D6462E"/>
    <w:rsid w:val="00DA34C6"/>
    <w:rsid w:val="00DE20FB"/>
    <w:rsid w:val="00DE6400"/>
    <w:rsid w:val="00ED0DC5"/>
    <w:rsid w:val="00EF5EA4"/>
    <w:rsid w:val="00F632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6511"/>
  <w15:docId w15:val="{823785F0-D8D9-4402-8A25-3E4DF4C3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next w:val="Normal"/>
    <w:link w:val="Ttulo1Car"/>
    <w:uiPriority w:val="9"/>
    <w:qFormat/>
    <w:rsid w:val="002128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7A23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7A239E"/>
    <w:pPr>
      <w:keepNext/>
      <w:widowControl/>
      <w:autoSpaceDE/>
      <w:autoSpaceDN/>
      <w:jc w:val="both"/>
      <w:outlineLvl w:val="3"/>
    </w:pPr>
    <w:rPr>
      <w:rFonts w:ascii="Arial" w:eastAsia="MS Mincho" w:hAnsi="Arial" w:cs="Arial"/>
      <w:b/>
      <w:bCs/>
      <w:sz w:val="20"/>
      <w:szCs w:val="24"/>
      <w:u w:val="single"/>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
    <w:qFormat/>
    <w:pPr>
      <w:spacing w:before="4"/>
    </w:pPr>
    <w:rPr>
      <w:rFonts w:ascii="Times New Roman" w:eastAsia="Times New Roman" w:hAnsi="Times New Roman" w:cs="Times New Roman"/>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55863"/>
    <w:pPr>
      <w:tabs>
        <w:tab w:val="center" w:pos="4419"/>
        <w:tab w:val="right" w:pos="8838"/>
      </w:tabs>
    </w:pPr>
  </w:style>
  <w:style w:type="character" w:customStyle="1" w:styleId="EncabezadoCar">
    <w:name w:val="Encabezado Car"/>
    <w:basedOn w:val="Fuentedeprrafopredeter"/>
    <w:link w:val="Encabezado"/>
    <w:uiPriority w:val="99"/>
    <w:rsid w:val="00355863"/>
  </w:style>
  <w:style w:type="paragraph" w:styleId="Piedepgina">
    <w:name w:val="footer"/>
    <w:basedOn w:val="Normal"/>
    <w:link w:val="PiedepginaCar"/>
    <w:uiPriority w:val="99"/>
    <w:unhideWhenUsed/>
    <w:rsid w:val="00355863"/>
    <w:pPr>
      <w:tabs>
        <w:tab w:val="center" w:pos="4419"/>
        <w:tab w:val="right" w:pos="8838"/>
      </w:tabs>
    </w:pPr>
  </w:style>
  <w:style w:type="character" w:customStyle="1" w:styleId="PiedepginaCar">
    <w:name w:val="Pie de página Car"/>
    <w:basedOn w:val="Fuentedeprrafopredeter"/>
    <w:link w:val="Piedepgina"/>
    <w:uiPriority w:val="99"/>
    <w:rsid w:val="00355863"/>
  </w:style>
  <w:style w:type="character" w:customStyle="1" w:styleId="Ttulo4Car">
    <w:name w:val="Título 4 Car"/>
    <w:basedOn w:val="Fuentedeprrafopredeter"/>
    <w:link w:val="Ttulo4"/>
    <w:rsid w:val="007A239E"/>
    <w:rPr>
      <w:rFonts w:ascii="Arial" w:eastAsia="MS Mincho" w:hAnsi="Arial" w:cs="Arial"/>
      <w:b/>
      <w:bCs/>
      <w:sz w:val="20"/>
      <w:szCs w:val="24"/>
      <w:u w:val="single"/>
      <w:lang w:val="es-ES" w:eastAsia="es-ES"/>
    </w:rPr>
  </w:style>
  <w:style w:type="character" w:customStyle="1" w:styleId="Ttulo2Car">
    <w:name w:val="Título 2 Car"/>
    <w:basedOn w:val="Fuentedeprrafopredeter"/>
    <w:link w:val="Ttulo2"/>
    <w:uiPriority w:val="9"/>
    <w:semiHidden/>
    <w:rsid w:val="007A239E"/>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2128D2"/>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1"/>
    <w:qFormat/>
    <w:rsid w:val="002128D2"/>
    <w:rPr>
      <w:rFonts w:ascii="Calibri" w:eastAsia="Calibri" w:hAnsi="Calibri" w:cs="Calibri"/>
      <w:sz w:val="16"/>
      <w:szCs w:val="16"/>
      <w:lang w:val="es-ES"/>
    </w:rPr>
  </w:style>
  <w:style w:type="character" w:customStyle="1" w:styleId="TextoindependienteCar">
    <w:name w:val="Texto independiente Car"/>
    <w:basedOn w:val="Fuentedeprrafopredeter"/>
    <w:link w:val="Textoindependiente"/>
    <w:uiPriority w:val="1"/>
    <w:rsid w:val="002128D2"/>
    <w:rPr>
      <w:rFonts w:ascii="Calibri" w:eastAsia="Calibri" w:hAnsi="Calibri" w:cs="Calibri"/>
      <w:sz w:val="16"/>
      <w:szCs w:val="16"/>
      <w:lang w:val="es-ES"/>
    </w:rPr>
  </w:style>
  <w:style w:type="paragraph" w:customStyle="1" w:styleId="Default">
    <w:name w:val="Default"/>
    <w:rsid w:val="00132733"/>
    <w:pPr>
      <w:widowControl/>
      <w:adjustRightInd w:val="0"/>
    </w:pPr>
    <w:rPr>
      <w:rFonts w:ascii="Calibri" w:hAnsi="Calibri" w:cs="Calibri"/>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87810">
      <w:bodyDiv w:val="1"/>
      <w:marLeft w:val="0"/>
      <w:marRight w:val="0"/>
      <w:marTop w:val="0"/>
      <w:marBottom w:val="0"/>
      <w:divBdr>
        <w:top w:val="none" w:sz="0" w:space="0" w:color="auto"/>
        <w:left w:val="none" w:sz="0" w:space="0" w:color="auto"/>
        <w:bottom w:val="none" w:sz="0" w:space="0" w:color="auto"/>
        <w:right w:val="none" w:sz="0" w:space="0" w:color="auto"/>
      </w:divBdr>
    </w:div>
    <w:div w:id="661617623">
      <w:bodyDiv w:val="1"/>
      <w:marLeft w:val="0"/>
      <w:marRight w:val="0"/>
      <w:marTop w:val="0"/>
      <w:marBottom w:val="0"/>
      <w:divBdr>
        <w:top w:val="none" w:sz="0" w:space="0" w:color="auto"/>
        <w:left w:val="none" w:sz="0" w:space="0" w:color="auto"/>
        <w:bottom w:val="none" w:sz="0" w:space="0" w:color="auto"/>
        <w:right w:val="none" w:sz="0" w:space="0" w:color="auto"/>
      </w:divBdr>
      <w:divsChild>
        <w:div w:id="1982493344">
          <w:marLeft w:val="0"/>
          <w:marRight w:val="0"/>
          <w:marTop w:val="0"/>
          <w:marBottom w:val="0"/>
          <w:divBdr>
            <w:top w:val="none" w:sz="0" w:space="0" w:color="auto"/>
            <w:left w:val="none" w:sz="0" w:space="0" w:color="auto"/>
            <w:bottom w:val="none" w:sz="0" w:space="0" w:color="auto"/>
            <w:right w:val="none" w:sz="0" w:space="0" w:color="auto"/>
          </w:divBdr>
        </w:div>
        <w:div w:id="532694570">
          <w:marLeft w:val="0"/>
          <w:marRight w:val="0"/>
          <w:marTop w:val="0"/>
          <w:marBottom w:val="0"/>
          <w:divBdr>
            <w:top w:val="single" w:sz="6" w:space="4" w:color="E6E6E6"/>
            <w:left w:val="none" w:sz="0" w:space="0" w:color="auto"/>
            <w:bottom w:val="none" w:sz="0" w:space="0" w:color="auto"/>
            <w:right w:val="none" w:sz="0" w:space="0" w:color="auto"/>
          </w:divBdr>
        </w:div>
        <w:div w:id="1409351861">
          <w:marLeft w:val="0"/>
          <w:marRight w:val="0"/>
          <w:marTop w:val="0"/>
          <w:marBottom w:val="0"/>
          <w:divBdr>
            <w:top w:val="single" w:sz="6" w:space="4" w:color="E6E6E6"/>
            <w:left w:val="none" w:sz="0" w:space="0" w:color="auto"/>
            <w:bottom w:val="none" w:sz="0" w:space="0" w:color="auto"/>
            <w:right w:val="none" w:sz="0" w:space="0" w:color="auto"/>
          </w:divBdr>
        </w:div>
        <w:div w:id="792166211">
          <w:marLeft w:val="0"/>
          <w:marRight w:val="0"/>
          <w:marTop w:val="0"/>
          <w:marBottom w:val="0"/>
          <w:divBdr>
            <w:top w:val="single" w:sz="6" w:space="4" w:color="E6E6E6"/>
            <w:left w:val="none" w:sz="0" w:space="0" w:color="auto"/>
            <w:bottom w:val="none" w:sz="0" w:space="0" w:color="auto"/>
            <w:right w:val="none" w:sz="0" w:space="0" w:color="auto"/>
          </w:divBdr>
        </w:div>
        <w:div w:id="1633248866">
          <w:marLeft w:val="0"/>
          <w:marRight w:val="0"/>
          <w:marTop w:val="0"/>
          <w:marBottom w:val="0"/>
          <w:divBdr>
            <w:top w:val="single" w:sz="6" w:space="4" w:color="E6E6E6"/>
            <w:left w:val="none" w:sz="0" w:space="0" w:color="auto"/>
            <w:bottom w:val="none" w:sz="0" w:space="0" w:color="auto"/>
            <w:right w:val="none" w:sz="0" w:space="0" w:color="auto"/>
          </w:divBdr>
        </w:div>
        <w:div w:id="1903566579">
          <w:marLeft w:val="0"/>
          <w:marRight w:val="0"/>
          <w:marTop w:val="0"/>
          <w:marBottom w:val="0"/>
          <w:divBdr>
            <w:top w:val="single" w:sz="6" w:space="4" w:color="E6E6E6"/>
            <w:left w:val="none" w:sz="0" w:space="0" w:color="auto"/>
            <w:bottom w:val="none" w:sz="0" w:space="0" w:color="auto"/>
            <w:right w:val="none" w:sz="0" w:space="0" w:color="auto"/>
          </w:divBdr>
        </w:div>
        <w:div w:id="1447236020">
          <w:marLeft w:val="0"/>
          <w:marRight w:val="0"/>
          <w:marTop w:val="0"/>
          <w:marBottom w:val="0"/>
          <w:divBdr>
            <w:top w:val="single" w:sz="6" w:space="4" w:color="E6E6E6"/>
            <w:left w:val="none" w:sz="0" w:space="0" w:color="auto"/>
            <w:bottom w:val="none" w:sz="0" w:space="0" w:color="auto"/>
            <w:right w:val="none" w:sz="0" w:space="0" w:color="auto"/>
          </w:divBdr>
        </w:div>
      </w:divsChild>
    </w:div>
    <w:div w:id="1326471119">
      <w:bodyDiv w:val="1"/>
      <w:marLeft w:val="0"/>
      <w:marRight w:val="0"/>
      <w:marTop w:val="0"/>
      <w:marBottom w:val="0"/>
      <w:divBdr>
        <w:top w:val="none" w:sz="0" w:space="0" w:color="auto"/>
        <w:left w:val="none" w:sz="0" w:space="0" w:color="auto"/>
        <w:bottom w:val="none" w:sz="0" w:space="0" w:color="auto"/>
        <w:right w:val="none" w:sz="0" w:space="0" w:color="auto"/>
      </w:divBdr>
      <w:divsChild>
        <w:div w:id="1885096169">
          <w:marLeft w:val="0"/>
          <w:marRight w:val="0"/>
          <w:marTop w:val="0"/>
          <w:marBottom w:val="0"/>
          <w:divBdr>
            <w:top w:val="none" w:sz="0" w:space="0" w:color="auto"/>
            <w:left w:val="none" w:sz="0" w:space="0" w:color="auto"/>
            <w:bottom w:val="none" w:sz="0" w:space="0" w:color="auto"/>
            <w:right w:val="none" w:sz="0" w:space="0" w:color="auto"/>
          </w:divBdr>
        </w:div>
        <w:div w:id="544605356">
          <w:marLeft w:val="0"/>
          <w:marRight w:val="0"/>
          <w:marTop w:val="45"/>
          <w:marBottom w:val="0"/>
          <w:divBdr>
            <w:top w:val="none" w:sz="0" w:space="0" w:color="auto"/>
            <w:left w:val="none" w:sz="0" w:space="0" w:color="auto"/>
            <w:bottom w:val="none" w:sz="0" w:space="0" w:color="auto"/>
            <w:right w:val="none" w:sz="0" w:space="0" w:color="auto"/>
          </w:divBdr>
        </w:div>
      </w:divsChild>
    </w:div>
    <w:div w:id="1573082369">
      <w:bodyDiv w:val="1"/>
      <w:marLeft w:val="0"/>
      <w:marRight w:val="0"/>
      <w:marTop w:val="0"/>
      <w:marBottom w:val="0"/>
      <w:divBdr>
        <w:top w:val="none" w:sz="0" w:space="0" w:color="auto"/>
        <w:left w:val="none" w:sz="0" w:space="0" w:color="auto"/>
        <w:bottom w:val="none" w:sz="0" w:space="0" w:color="auto"/>
        <w:right w:val="none" w:sz="0" w:space="0" w:color="auto"/>
      </w:divBdr>
    </w:div>
    <w:div w:id="1737043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51EA7-4741-4A9D-90A8-FA4FA93C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HOJA MENBRETADA</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MENBRETADA</dc:title>
  <dc:subject/>
  <dc:creator>Viajomexico</dc:creator>
  <cp:keywords/>
  <dc:description/>
  <cp:lastModifiedBy>Julian Rodriguez</cp:lastModifiedBy>
  <cp:revision>2</cp:revision>
  <dcterms:created xsi:type="dcterms:W3CDTF">2026-05-09T17:24:00Z</dcterms:created>
  <dcterms:modified xsi:type="dcterms:W3CDTF">2026-05-09T17:24:00Z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Adobe Illustrator 25.3 (Windows)</vt:lpwstr>
  </property>
  <property fmtid="{D5CDD505-2E9C-101B-9397-08002B2CF9AE}" pid="4" name="LastSaved">
    <vt:filetime>2025-04-21T00:00:00Z</vt:filetime>
  </property>
  <property fmtid="{D5CDD505-2E9C-101B-9397-08002B2CF9AE}" pid="5" name="Producer">
    <vt:lpwstr>3-Heights(TM) PDF Security Shell 4.8.25.2 (http://www.pdf-tools.com)</vt:lpwstr>
  </property>
</Properties>
</file>